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220"/>
          <w:kern w:val="0"/>
          <w:sz w:val="44"/>
          <w:szCs w:val="44"/>
          <w:fitText w:val="1320" w:id="529745545"/>
          <w:lang w:val="en-US" w:eastAsia="zh-CN" w:bidi="ar"/>
        </w:rPr>
        <w:t>声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fitText w:val="1320" w:id="529745545"/>
          <w:lang w:val="en-US" w:eastAsia="zh-CN" w:bidi="ar"/>
        </w:rPr>
        <w:t>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本单位声明，在填报申请之前，已经完全了解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《海南省促进经济高质量发展若干财政措施》《海南省旅游业高质量发展奖补资金使用实施细则》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等有关规定，保证遵守其中的全部内容，并自愿作出以下承诺：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一、保证所填写的所有申报内容真实、完整，并对其真实性负责。如有弄虚作假、隐瞒不报或虚报、漏报，所导致的一切纠纷由我单位负责处理，所产生的一切法律、经济后果完全由我单位承担。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二、本单位申请旅游业高质量发展专项资金不存在多头申报、重复申报的情形。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三、本单位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保证主动接受有关部门的监督检查，承诺不存在套取、骗取财政资金行为。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四、本单位清楚并同意，将本次申请提供的信息资料用于公开评审，涉密资料予以说明。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五、如有异议，本单位服从海南省旅游和文化广电体育厅的最终决定；如违反上述承诺及相关规定，本单位愿意承担相应法律责任，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并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主动退还奖励资金。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法人代表签字：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center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 xml:space="preserve">企业公章：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center"/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日    期：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NzBiZjYyZTlhMjFmMjA5MWQwM2EyMjc4Yjg5MzgifQ=="/>
  </w:docVars>
  <w:rsids>
    <w:rsidRoot w:val="00000000"/>
    <w:rsid w:val="3FEBA944"/>
    <w:rsid w:val="5B6EAD7D"/>
    <w:rsid w:val="5FF70C22"/>
    <w:rsid w:val="685E5185"/>
    <w:rsid w:val="D33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2022-05-25T16:27:00Z</dcterms:created>
  <dc:creator>ASUS</dc:creator>
  <cp:lastModifiedBy>user</cp:lastModifiedBy>
  <dcterms:modified xsi:type="dcterms:W3CDTF">2022-08-01T15:05:42Z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DC89590B592440A4AC631D2173866272</vt:lpwstr>
  </property>
</Properties>
</file>